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20 May 2019 </w:t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3781425</wp:posOffset>
                </wp:positionH>
                <wp:positionV relativeFrom="paragraph">
                  <wp:posOffset>0</wp:posOffset>
                </wp:positionV>
                <wp:extent cx="1942465" cy="1549400"/>
                <wp:effectExtent b="0" l="0" r="0" t="0"/>
                <wp:wrapSquare wrapText="bothSides" distB="0" distT="0" distL="0" distR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2465" cy="154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Nga mihi nui ki a koe,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Thank you for your interest in a teaching position at our kura.  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If you are self motivated, have a commitment to raising achievement, a passion for ongoing learning, and are a team player, this may suit you.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>
              <w:rFonts w:ascii="Calibri" w:cs="Calibri" w:eastAsia="Calibri" w:hAnsi="Calibri"/>
              <w:b w:val="1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2"/>
              <w:szCs w:val="22"/>
              <w:rtl w:val="0"/>
            </w:rPr>
            <w:t xml:space="preserve"> 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rPr>
              <w:rFonts w:ascii="Calibri" w:cs="Calibri" w:eastAsia="Calibri" w:hAnsi="Calibri"/>
              <w:b w:val="1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2"/>
              <w:szCs w:val="22"/>
              <w:rtl w:val="0"/>
            </w:rPr>
            <w:t xml:space="preserve">Nelson Central School U5 contributing, 4</w:t>
          </w:r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2"/>
              <w:szCs w:val="22"/>
              <w:rtl w:val="0"/>
            </w:rPr>
            <w:t xml:space="preserve">8</w:t>
          </w:r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2"/>
              <w:szCs w:val="22"/>
              <w:rtl w:val="0"/>
            </w:rPr>
            <w:t xml:space="preserve">0 students.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2"/>
              <w:szCs w:val="22"/>
              <w:rtl w:val="0"/>
            </w:rPr>
            <w:t xml:space="preserve"> Scale A Fixed term positions. </w:t>
          </w: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 - New entrant - Maori medium 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ab/>
            <w:tab/>
            <w:t xml:space="preserve">                             New entrant - English medium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rPr>
              <w:rFonts w:ascii="Calibri" w:cs="Calibri" w:eastAsia="Calibri" w:hAnsi="Calibri"/>
              <w:b w:val="1"/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rPr>
              <w:rFonts w:ascii="Calibri" w:cs="Calibri" w:eastAsia="Calibri" w:hAnsi="Calibri"/>
              <w:sz w:val="22"/>
              <w:szCs w:val="22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highlight w:val="white"/>
              <w:rtl w:val="0"/>
            </w:rPr>
            <w:t xml:space="preserve">We seek enthusiastic, effective teachers with ability to provide a positive, dynamic classroom environment that supports student-led learning, to join our team.  Reflective and collaborative practice, a sound knowledge of the NZ Curriculum/</w:t>
          </w:r>
          <w:r w:rsidDel="00000000" w:rsidR="00000000" w:rsidRPr="00000000">
            <w:rPr>
              <w:rFonts w:ascii="Calibri" w:cs="Calibri" w:eastAsia="Calibri" w:hAnsi="Calibri"/>
              <w:color w:val="222222"/>
              <w:sz w:val="22"/>
              <w:szCs w:val="22"/>
              <w:highlight w:val="white"/>
              <w:rtl w:val="0"/>
            </w:rPr>
            <w:t xml:space="preserve"> Te Marautanga o Aotearoa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highlight w:val="white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color w:val="222222"/>
              <w:sz w:val="22"/>
              <w:szCs w:val="22"/>
              <w:highlight w:val="white"/>
              <w:rtl w:val="0"/>
            </w:rPr>
            <w:t xml:space="preserve">and a passion for ongoing personal learning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highlight w:val="white"/>
              <w:rtl w:val="0"/>
            </w:rPr>
            <w:t xml:space="preserve"> required</w:t>
          </w:r>
          <w:r w:rsidDel="00000000" w:rsidR="00000000" w:rsidRPr="00000000">
            <w:rPr>
              <w:rFonts w:ascii="Calibri" w:cs="Calibri" w:eastAsia="Calibri" w:hAnsi="Calibri"/>
              <w:color w:val="222222"/>
              <w:sz w:val="22"/>
              <w:szCs w:val="22"/>
              <w:highlight w:val="white"/>
              <w:rtl w:val="0"/>
            </w:rPr>
            <w:t xml:space="preserve">. Strengths in Te Reo me ona Tikanga required for Māori medium position and an advantage for English medium.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Two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full time p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ositions: to start in term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3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 201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9.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Part time teacher also required.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Please find additional information to assist you with your application.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numPr>
              <w:ilvl w:val="0"/>
              <w:numId w:val="1"/>
            </w:numPr>
            <w:ind w:left="360" w:firstLine="66.00000000000001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Job description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numPr>
              <w:ilvl w:val="0"/>
              <w:numId w:val="1"/>
            </w:numPr>
            <w:ind w:left="360" w:firstLine="66.00000000000001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Application Form   </w:t>
            <w:tab/>
            <w:tab/>
            <w:tab/>
            <w:tab/>
            <w:tab/>
          </w:r>
          <w:r w:rsidDel="00000000" w:rsidR="00000000" w:rsidRPr="00000000">
            <w:rPr>
              <w:rFonts w:ascii="Calibri" w:cs="Calibri" w:eastAsia="Calibri" w:hAnsi="Calibri"/>
              <w:b w:val="1"/>
              <w:color w:val="a7e398"/>
              <w:sz w:val="22"/>
              <w:szCs w:val="22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Our school website also has a wealth of information along with a link to our most recent ERO report (December 2015 – 4 to 5 year review).  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Should you require any further information regarding the application pack, please do not hesitate to contact me on (03) 5484972.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  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2"/>
              <w:szCs w:val="22"/>
              <w:u w:val="single"/>
              <w:rtl w:val="0"/>
            </w:rPr>
            <w:t xml:space="preserve">Proposed Timeframe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Advertised </w:t>
            <w:tab/>
            <w:tab/>
            <w:t xml:space="preserve">Friday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24 May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ab/>
            <w:tab/>
            <w:t xml:space="preserve">NZ Education Gazette online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ab/>
            <w:tab/>
            <w:tab/>
            <w:tab/>
            <w:tab/>
            <w:tab/>
            <w:t xml:space="preserve">Nelson Central School website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ab/>
            <w:tab/>
            <w:tab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 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Applications close     </w:t>
            <w:tab/>
            <w:t xml:space="preserve">Friday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14 June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 12 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u w:val="single"/>
              <w:rtl w:val="0"/>
            </w:rPr>
            <w:t xml:space="preserve">noon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Shortlist established   </w:t>
            <w:tab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Monday 17  June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Interviews </w:t>
            <w:tab/>
            <w:tab/>
            <w:t xml:space="preserve">Beginning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  week of 17 June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Successful applicants notified on or before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 31 June.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Please send your CV, covering letter and completed application (marked confidential)  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By noon Friday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 14 June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via email to </w:t>
            <w:tab/>
            <w:tab/>
          </w:r>
          <w:hyperlink r:id="rId8">
            <w:r w:rsidDel="00000000" w:rsidR="00000000" w:rsidRPr="00000000">
              <w:rPr>
                <w:rFonts w:ascii="Calibri" w:cs="Calibri" w:eastAsia="Calibri" w:hAnsi="Calibri"/>
                <w:color w:val="3366ff"/>
                <w:sz w:val="22"/>
                <w:szCs w:val="22"/>
                <w:u w:val="single"/>
                <w:rtl w:val="0"/>
              </w:rPr>
              <w:t xml:space="preserve">office@nelsoncentral.school.nz</w:t>
            </w:r>
          </w:hyperlink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ab/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ind w:left="2160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jc w:val="both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Yours faithfully</w:t>
          </w: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rtl w:val="0"/>
            </w:rPr>
            <w:t xml:space="preserve">.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jc w:val="both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jc w:val="both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rtl w:val="0"/>
            </w:rPr>
            <w:t xml:space="preserve">Pip Wells</w:t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jc w:val="both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rtl w:val="0"/>
            </w:rPr>
            <w:t xml:space="preserve">Principal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jc w:val="both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rtl w:val="0"/>
            </w:rPr>
            <w:t xml:space="preserve">Nelson Central School</w:t>
          </w:r>
        </w:p>
      </w:sdtContent>
    </w:sdt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C478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3A75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D2CDD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D2CDD"/>
    <w:rPr>
      <w:rFonts w:ascii="Lucida Grande" w:cs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643F7F"/>
    <w:pPr>
      <w:spacing w:after="100" w:afterAutospacing="1" w:before="100" w:beforeAutospacing="1"/>
    </w:pPr>
    <w:rPr>
      <w:rFonts w:ascii="Times" w:cs="Times New Roman" w:hAnsi="Times"/>
      <w:sz w:val="20"/>
      <w:szCs w:val="20"/>
      <w:lang w:val="en-NZ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43F7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office@nelsoncentral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WQy2WufopKvXj1Qhbt3ZT4z6QA==">AMUW2mUEXBE8DUF/OtXz6Ob6hi4ZOl7aRCmEkEl8EJdl/GZJP1x3yvqxOHCHQTazPKntpbFi7hzDqvnZ56EYOujI3vRKmpErbMby2YsS1hIHXFYWnrTe3GtcRV3d1EK8KZc+A1VrRJBl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2016-09-27T02:45:00Z</dcterms:created>
  <dc:creator>Pip Wells</dc:creator>
</cp:coreProperties>
</file>