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-204787</wp:posOffset>
            </wp:positionH>
            <wp:positionV relativeFrom="paragraph">
              <wp:posOffset>114300</wp:posOffset>
            </wp:positionV>
            <wp:extent cx="1808453" cy="1538288"/>
            <wp:effectExtent b="0" l="0" r="0" t="0"/>
            <wp:wrapNone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8453" cy="1538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Kowhai Stationery list 2024   - Renwick 3</w:t>
        <w:tab/>
        <w:tab/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7286625</wp:posOffset>
                </wp:positionH>
                <wp:positionV relativeFrom="paragraph">
                  <wp:posOffset>1171575</wp:posOffset>
                </wp:positionV>
                <wp:extent cx="1838325" cy="4910509"/>
                <wp:effectExtent b="12700" l="12700" r="12700" t="1270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994125" y="275775"/>
                          <a:ext cx="1838325" cy="4910509"/>
                          <a:chOff x="994125" y="275775"/>
                          <a:chExt cx="2786400" cy="7483200"/>
                        </a:xfrm>
                      </wpg:grpSpPr>
                      <wps:wsp>
                        <wps:cNvSpPr txBox="1"/>
                        <wps:cNvPr id="2" name="Shape 2"/>
                        <wps:spPr>
                          <a:xfrm>
                            <a:off x="994125" y="275775"/>
                            <a:ext cx="2786400" cy="748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This year we are partnering with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Warehouse Stationery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, who will donate a $20 voucher to the school for every 5 packs bought.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They have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all stationery packs ready for you to pick up in the Nelson store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(at The Warehouse)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or you can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order online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at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www.warehousestationery.co.nz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Select ‘Lists’, then search ‘Nelson Central School’ and select the Room number.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If ordering online, you can delete items you already have from the list or add any individual items as you like. 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3" name="Shape 3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9825" y="759400"/>
                            <a:ext cx="19050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7286625</wp:posOffset>
                </wp:positionH>
                <wp:positionV relativeFrom="paragraph">
                  <wp:posOffset>1171575</wp:posOffset>
                </wp:positionV>
                <wp:extent cx="1838325" cy="4910509"/>
                <wp:effectExtent b="12700" l="12700" r="12700" t="12700"/>
                <wp:wrapSquare wrapText="bothSides" distB="114300" distT="114300" distL="114300" distR="114300"/>
                <wp:docPr id="1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4910509"/>
                        </a:xfrm>
                        <a:prstGeom prst="rect"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rPr>
          <w:rFonts w:ascii="Quicksand" w:cs="Quicksand" w:eastAsia="Quicksand" w:hAnsi="Quicksand"/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60" w:line="259" w:lineRule="auto"/>
        <w:rPr>
          <w:rFonts w:ascii="Quicksand" w:cs="Quicksand" w:eastAsia="Quicksand" w:hAnsi="Quicksand"/>
          <w:sz w:val="46"/>
          <w:szCs w:val="46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-120" w:tblpY="0"/>
        <w:tblW w:w="1140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65"/>
        <w:gridCol w:w="2970"/>
        <w:gridCol w:w="2505"/>
        <w:gridCol w:w="2760"/>
        <w:tblGridChange w:id="0">
          <w:tblGrid>
            <w:gridCol w:w="3165"/>
            <w:gridCol w:w="2970"/>
            <w:gridCol w:w="2505"/>
            <w:gridCol w:w="27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8">
            <w:pPr>
              <w:spacing w:line="240" w:lineRule="auto"/>
              <w:jc w:val="center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1 pack of colouring pencils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314325</wp:posOffset>
                  </wp:positionV>
                  <wp:extent cx="1027367" cy="1317137"/>
                  <wp:effectExtent b="0" l="0" r="0" t="0"/>
                  <wp:wrapNone/>
                  <wp:docPr id="6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9"/>
                          <a:srcRect b="24574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367" cy="13171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9">
            <w:pPr>
              <w:spacing w:line="240" w:lineRule="auto"/>
              <w:jc w:val="center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4 x whiteboard Markers</w:t>
            </w:r>
          </w:p>
          <w:p w:rsidR="00000000" w:rsidDel="00000000" w:rsidP="00000000" w:rsidRDefault="00000000" w:rsidRPr="00000000" w14:paraId="0000000A">
            <w:pPr>
              <w:spacing w:line="240" w:lineRule="auto"/>
              <w:jc w:val="center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</w:rPr>
              <w:drawing>
                <wp:inline distB="0" distT="0" distL="0" distR="0">
                  <wp:extent cx="1066800" cy="1167384"/>
                  <wp:effectExtent b="0" l="0" r="0" t="0"/>
                  <wp:docPr id="5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0"/>
                          <a:srcRect b="24809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1673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B">
            <w:pPr>
              <w:spacing w:line="240" w:lineRule="auto"/>
              <w:jc w:val="center"/>
              <w:rPr>
                <w:rFonts w:ascii="Quicksand" w:cs="Quicksand" w:eastAsia="Quicksand" w:hAnsi="Quicksand"/>
                <w:sz w:val="28"/>
                <w:szCs w:val="28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8"/>
                <w:szCs w:val="28"/>
                <w:rtl w:val="0"/>
              </w:rPr>
              <w:t xml:space="preserve">3 writing pencils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76202</wp:posOffset>
                  </wp:positionH>
                  <wp:positionV relativeFrom="paragraph">
                    <wp:posOffset>266700</wp:posOffset>
                  </wp:positionV>
                  <wp:extent cx="1402730" cy="1410271"/>
                  <wp:effectExtent b="0" l="0" r="0" t="0"/>
                  <wp:wrapNone/>
                  <wp:docPr id="1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730" cy="141027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C">
            <w:pPr>
              <w:spacing w:line="240" w:lineRule="auto"/>
              <w:jc w:val="center"/>
              <w:rPr>
                <w:rFonts w:ascii="Quicksand" w:cs="Quicksand" w:eastAsia="Quicksand" w:hAnsi="Quicksan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line="240" w:lineRule="auto"/>
              <w:ind w:left="720" w:firstLine="0"/>
              <w:jc w:val="center"/>
              <w:rPr>
                <w:rFonts w:ascii="Quicksand" w:cs="Quicksand" w:eastAsia="Quicksand" w:hAnsi="Quicksan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40" w:lineRule="auto"/>
              <w:jc w:val="center"/>
              <w:rPr>
                <w:rFonts w:ascii="Quicksand" w:cs="Quicksand" w:eastAsia="Quicksand" w:hAnsi="Quicksan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F">
            <w:pPr>
              <w:spacing w:line="240" w:lineRule="auto"/>
              <w:jc w:val="center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1 x tissues</w:t>
            </w:r>
          </w:p>
          <w:p w:rsidR="00000000" w:rsidDel="00000000" w:rsidP="00000000" w:rsidRDefault="00000000" w:rsidRPr="00000000" w14:paraId="00000010">
            <w:pPr>
              <w:spacing w:line="240" w:lineRule="auto"/>
              <w:jc w:val="center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pacing w:line="240" w:lineRule="auto"/>
              <w:jc w:val="center"/>
              <w:rPr>
                <w:rFonts w:ascii="Quicksand" w:cs="Quicksand" w:eastAsia="Quicksand" w:hAnsi="Quicksand"/>
                <w:sz w:val="28"/>
                <w:szCs w:val="28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</w:rPr>
              <w:drawing>
                <wp:inline distB="0" distT="0" distL="0" distR="0">
                  <wp:extent cx="1311021" cy="1130756"/>
                  <wp:effectExtent b="0" l="0" r="0" t="0"/>
                  <wp:docPr id="1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021" cy="113075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40.93749999999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2">
            <w:pPr>
              <w:spacing w:line="240" w:lineRule="auto"/>
              <w:jc w:val="center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2 x black permanent markers (fine tip)</w:t>
            </w:r>
          </w:p>
          <w:p w:rsidR="00000000" w:rsidDel="00000000" w:rsidP="00000000" w:rsidRDefault="00000000" w:rsidRPr="00000000" w14:paraId="00000013">
            <w:pPr>
              <w:spacing w:line="240" w:lineRule="auto"/>
              <w:jc w:val="center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85725</wp:posOffset>
                  </wp:positionV>
                  <wp:extent cx="1430018" cy="375677"/>
                  <wp:effectExtent b="0" l="0" r="0" t="0"/>
                  <wp:wrapNone/>
                  <wp:docPr id="16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3"/>
                          <a:srcRect b="38206" l="0" r="0" t="3552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30018" cy="3756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4">
            <w:pPr>
              <w:spacing w:line="240" w:lineRule="auto"/>
              <w:jc w:val="center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2 x roll of masking tape</w:t>
            </w:r>
          </w:p>
          <w:p w:rsidR="00000000" w:rsidDel="00000000" w:rsidP="00000000" w:rsidRDefault="00000000" w:rsidRPr="00000000" w14:paraId="00000015">
            <w:pPr>
              <w:spacing w:line="240" w:lineRule="auto"/>
              <w:jc w:val="center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line="240" w:lineRule="auto"/>
              <w:jc w:val="center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</w:rPr>
              <w:drawing>
                <wp:inline distB="0" distT="0" distL="0" distR="0">
                  <wp:extent cx="1266825" cy="1224211"/>
                  <wp:effectExtent b="0" l="0" r="0" t="0"/>
                  <wp:docPr id="11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4"/>
                          <a:srcRect b="24838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2421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7">
            <w:pPr>
              <w:spacing w:line="240" w:lineRule="auto"/>
              <w:jc w:val="center"/>
              <w:rPr>
                <w:rFonts w:ascii="Quicksand" w:cs="Quicksand" w:eastAsia="Quicksand" w:hAnsi="Quicksand"/>
                <w:sz w:val="28"/>
                <w:szCs w:val="28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8"/>
                <w:szCs w:val="28"/>
                <w:rtl w:val="0"/>
              </w:rPr>
              <w:t xml:space="preserve">3 AMOS gluesticks </w:t>
            </w:r>
          </w:p>
          <w:p w:rsidR="00000000" w:rsidDel="00000000" w:rsidP="00000000" w:rsidRDefault="00000000" w:rsidRPr="00000000" w14:paraId="00000018">
            <w:pPr>
              <w:spacing w:line="240" w:lineRule="auto"/>
              <w:jc w:val="center"/>
              <w:rPr>
                <w:rFonts w:ascii="Quicksand" w:cs="Quicksand" w:eastAsia="Quicksand" w:hAnsi="Quicksan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line="240" w:lineRule="auto"/>
              <w:jc w:val="center"/>
              <w:rPr>
                <w:rFonts w:ascii="Quicksand" w:cs="Quicksand" w:eastAsia="Quicksand" w:hAnsi="Quicksand"/>
                <w:sz w:val="32"/>
                <w:szCs w:val="32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32"/>
                <w:szCs w:val="32"/>
              </w:rPr>
              <w:drawing>
                <wp:inline distB="0" distT="0" distL="0" distR="0">
                  <wp:extent cx="1003300" cy="1003300"/>
                  <wp:effectExtent b="0" l="0" r="0" t="0"/>
                  <wp:docPr descr="/var/folders/h1/_c_1w2353wl2mk2k_ss4j_xr0000gq/T/com.microsoft.Word/Content.MSO/CD466178.tmp" id="3" name="image2.jpg"/>
                  <a:graphic>
                    <a:graphicData uri="http://schemas.openxmlformats.org/drawingml/2006/picture">
                      <pic:pic>
                        <pic:nvPicPr>
                          <pic:cNvPr descr="/var/folders/h1/_c_1w2353wl2mk2k_ss4j_xr0000gq/T/com.microsoft.Word/Content.MSO/CD466178.tmp" id="0" name="image2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1003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A">
            <w:pPr>
              <w:spacing w:line="240" w:lineRule="auto"/>
              <w:jc w:val="center"/>
              <w:rPr>
                <w:rFonts w:ascii="Quicksand" w:cs="Quicksand" w:eastAsia="Quicksand" w:hAnsi="Quicksand"/>
                <w:sz w:val="28"/>
                <w:szCs w:val="28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2 x Scrap Book - BLANK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466725</wp:posOffset>
                  </wp:positionV>
                  <wp:extent cx="928538" cy="1272125"/>
                  <wp:effectExtent b="0" l="0" r="0" t="0"/>
                  <wp:wrapNone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538" cy="1272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B">
            <w:pPr>
              <w:spacing w:line="240" w:lineRule="auto"/>
              <w:jc w:val="center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C">
            <w:pPr>
              <w:spacing w:line="240" w:lineRule="auto"/>
              <w:jc w:val="center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40" w:lineRule="auto"/>
              <w:jc w:val="center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40" w:lineRule="auto"/>
              <w:jc w:val="center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F">
            <w:pPr>
              <w:spacing w:line="240" w:lineRule="auto"/>
              <w:jc w:val="center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line="240" w:lineRule="auto"/>
              <w:jc w:val="center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line="240" w:lineRule="auto"/>
              <w:jc w:val="center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line="240" w:lineRule="auto"/>
              <w:jc w:val="center"/>
              <w:rPr>
                <w:rFonts w:ascii="Quicksand" w:cs="Quicksand" w:eastAsia="Quicksand" w:hAnsi="Quicksan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3">
            <w:pPr>
              <w:spacing w:line="240" w:lineRule="auto"/>
              <w:jc w:val="center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4">
            <w:pPr>
              <w:spacing w:line="240" w:lineRule="auto"/>
              <w:jc w:val="center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2 x 1A4 (Blank) book</w:t>
            </w:r>
          </w:p>
          <w:p w:rsidR="00000000" w:rsidDel="00000000" w:rsidP="00000000" w:rsidRDefault="00000000" w:rsidRPr="00000000" w14:paraId="00000025">
            <w:pPr>
              <w:spacing w:line="240" w:lineRule="auto"/>
              <w:jc w:val="center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line="240" w:lineRule="auto"/>
              <w:jc w:val="center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99075" cy="1138238"/>
                  <wp:effectExtent b="0" l="0" r="0" t="0"/>
                  <wp:docPr id="10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075" cy="11382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7">
            <w:pPr>
              <w:spacing w:line="240" w:lineRule="auto"/>
              <w:jc w:val="center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2 x 1U4 writing Books</w:t>
            </w:r>
          </w:p>
          <w:p w:rsidR="00000000" w:rsidDel="00000000" w:rsidP="00000000" w:rsidRDefault="00000000" w:rsidRPr="00000000" w14:paraId="00000028">
            <w:pPr>
              <w:spacing w:line="240" w:lineRule="auto"/>
              <w:jc w:val="center"/>
              <w:rPr>
                <w:rFonts w:ascii="Quicksand" w:cs="Quicksand" w:eastAsia="Quicksand" w:hAnsi="Quicksand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line="240" w:lineRule="auto"/>
              <w:jc w:val="center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</w:rPr>
              <w:drawing>
                <wp:inline distB="114300" distT="114300" distL="114300" distR="114300">
                  <wp:extent cx="850940" cy="1084262"/>
                  <wp:effectExtent b="0" l="0" r="0" t="0"/>
                  <wp:docPr id="8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40" cy="10842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A">
            <w:pPr>
              <w:spacing w:line="240" w:lineRule="auto"/>
              <w:jc w:val="center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1 x 1F4 home/school communication book</w:t>
            </w:r>
          </w:p>
          <w:p w:rsidR="00000000" w:rsidDel="00000000" w:rsidP="00000000" w:rsidRDefault="00000000" w:rsidRPr="00000000" w14:paraId="0000002B">
            <w:pPr>
              <w:spacing w:line="240" w:lineRule="auto"/>
              <w:jc w:val="center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</w:rPr>
              <w:drawing>
                <wp:inline distB="114300" distT="114300" distL="114300" distR="114300">
                  <wp:extent cx="890685" cy="1128713"/>
                  <wp:effectExtent b="0" l="0" r="0" t="0"/>
                  <wp:docPr id="13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685" cy="11287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1 x Handwriting book</w:t>
            </w:r>
          </w:p>
          <w:p w:rsidR="00000000" w:rsidDel="00000000" w:rsidP="00000000" w:rsidRDefault="00000000" w:rsidRPr="00000000" w14:paraId="0000002D">
            <w:pPr>
              <w:jc w:val="center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jc w:val="center"/>
              <w:rPr>
                <w:rFonts w:ascii="Quicksand" w:cs="Quicksand" w:eastAsia="Quicksand" w:hAnsi="Quicksand"/>
                <w:sz w:val="28"/>
                <w:szCs w:val="28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8"/>
                <w:szCs w:val="28"/>
              </w:rPr>
              <w:drawing>
                <wp:inline distB="114300" distT="114300" distL="114300" distR="114300">
                  <wp:extent cx="1619250" cy="1003300"/>
                  <wp:effectExtent b="0" l="0" r="0" t="0"/>
                  <wp:docPr id="7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003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jc w:val="center"/>
              <w:rPr>
                <w:rFonts w:ascii="Quicksand" w:cs="Quicksand" w:eastAsia="Quicksand" w:hAnsi="Quicksan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line="240" w:lineRule="auto"/>
              <w:jc w:val="center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1">
            <w:pPr>
              <w:spacing w:line="240" w:lineRule="auto"/>
              <w:jc w:val="center"/>
              <w:rPr>
                <w:rFonts w:ascii="Quicksand" w:cs="Quicksand" w:eastAsia="Quicksand" w:hAnsi="Quicksand"/>
                <w:b w:val="1"/>
                <w:sz w:val="34"/>
                <w:szCs w:val="34"/>
              </w:rPr>
            </w:pPr>
            <w:r w:rsidDel="00000000" w:rsidR="00000000" w:rsidRPr="00000000">
              <w:rPr>
                <w:rFonts w:ascii="Quicksand" w:cs="Quicksand" w:eastAsia="Quicksand" w:hAnsi="Quicksand"/>
                <w:b w:val="1"/>
                <w:sz w:val="34"/>
                <w:szCs w:val="34"/>
                <w:rtl w:val="0"/>
              </w:rPr>
              <w:t xml:space="preserve">From School Office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Quicksand" w:cs="Quicksand" w:eastAsia="Quicksand" w:hAnsi="Quicksand"/>
                <w:b w:val="1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5">
            <w:pPr>
              <w:spacing w:line="240" w:lineRule="auto"/>
              <w:jc w:val="center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line="240" w:lineRule="auto"/>
              <w:jc w:val="center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</w:rPr>
              <w:drawing>
                <wp:inline distB="0" distT="0" distL="0" distR="0">
                  <wp:extent cx="1076365" cy="910590"/>
                  <wp:effectExtent b="0" l="0" r="0" t="0"/>
                  <wp:docPr id="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65" cy="9105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line="240" w:lineRule="auto"/>
              <w:jc w:val="center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School Hat  $16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8">
            <w:pPr>
              <w:spacing w:line="240" w:lineRule="auto"/>
              <w:jc w:val="center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</w:rPr>
              <w:drawing>
                <wp:inline distB="0" distT="0" distL="0" distR="0">
                  <wp:extent cx="1149994" cy="1215789"/>
                  <wp:effectExtent b="0" l="0" r="0" t="0"/>
                  <wp:docPr id="14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994" cy="12157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line="240" w:lineRule="auto"/>
              <w:jc w:val="center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Fonts w:ascii="Quicksand" w:cs="Quicksand" w:eastAsia="Quicksand" w:hAnsi="Quicksand"/>
                <w:sz w:val="24"/>
                <w:szCs w:val="24"/>
                <w:rtl w:val="0"/>
              </w:rPr>
              <w:t xml:space="preserve">Homepack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Quicksand" w:cs="Quicksand" w:eastAsia="Quicksand" w:hAnsi="Quicksa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spacing w:line="240" w:lineRule="auto"/>
        <w:rPr>
          <w:rFonts w:ascii="Quicksand" w:cs="Quicksand" w:eastAsia="Quicksand" w:hAnsi="Quicksand"/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40" w:lineRule="auto"/>
        <w:rPr/>
        <w:sectPr>
          <w:pgSz w:h="12240" w:w="15840" w:orient="landscape"/>
          <w:pgMar w:bottom="1440" w:top="810" w:left="90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720" w:firstLine="0"/>
        <w:rPr/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/>
        <w:drawing>
          <wp:inline distB="114300" distT="114300" distL="114300" distR="114300">
            <wp:extent cx="2762250" cy="5295900"/>
            <wp:effectExtent b="0" l="0" r="0" t="0"/>
            <wp:docPr id="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529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sectPr>
      <w:type w:val="nextPage"/>
      <w:pgSz w:h="15840" w:w="12240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Quicksand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png"/><Relationship Id="rId11" Type="http://schemas.openxmlformats.org/officeDocument/2006/relationships/image" Target="media/image3.png"/><Relationship Id="rId22" Type="http://schemas.openxmlformats.org/officeDocument/2006/relationships/image" Target="media/image9.png"/><Relationship Id="rId10" Type="http://schemas.openxmlformats.org/officeDocument/2006/relationships/image" Target="media/image11.png"/><Relationship Id="rId21" Type="http://schemas.openxmlformats.org/officeDocument/2006/relationships/image" Target="media/image4.png"/><Relationship Id="rId13" Type="http://schemas.openxmlformats.org/officeDocument/2006/relationships/image" Target="media/image6.jpg"/><Relationship Id="rId12" Type="http://schemas.openxmlformats.org/officeDocument/2006/relationships/image" Target="media/image1.png"/><Relationship Id="rId23" Type="http://schemas.openxmlformats.org/officeDocument/2006/relationships/image" Target="media/image1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3.png"/><Relationship Id="rId15" Type="http://schemas.openxmlformats.org/officeDocument/2006/relationships/image" Target="media/image2.jpg"/><Relationship Id="rId14" Type="http://schemas.openxmlformats.org/officeDocument/2006/relationships/image" Target="media/image10.png"/><Relationship Id="rId17" Type="http://schemas.openxmlformats.org/officeDocument/2006/relationships/image" Target="media/image7.png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19" Type="http://schemas.openxmlformats.org/officeDocument/2006/relationships/image" Target="media/image16.png"/><Relationship Id="rId6" Type="http://schemas.openxmlformats.org/officeDocument/2006/relationships/image" Target="media/image12.png"/><Relationship Id="rId18" Type="http://schemas.openxmlformats.org/officeDocument/2006/relationships/image" Target="media/image14.png"/><Relationship Id="rId7" Type="http://schemas.openxmlformats.org/officeDocument/2006/relationships/image" Target="media/image18.png"/><Relationship Id="rId8" Type="http://schemas.openxmlformats.org/officeDocument/2006/relationships/image" Target="media/image1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icksand-regular.ttf"/><Relationship Id="rId2" Type="http://schemas.openxmlformats.org/officeDocument/2006/relationships/font" Target="fonts/Quicksan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